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A9B9" w14:textId="77777777" w:rsidR="002C2C88" w:rsidRPr="008C7EF5" w:rsidRDefault="002C2C88" w:rsidP="002C2C88">
      <w:pPr>
        <w:pStyle w:val="FirstParagraph"/>
        <w:spacing w:before="0" w:after="0"/>
        <w:jc w:val="right"/>
        <w:rPr>
          <w:rStyle w:val="normaltextrun"/>
          <w:rFonts w:ascii="Times New Roman" w:hAnsi="Times New Roman" w:cs="Times New Roman"/>
          <w:sz w:val="22"/>
          <w:szCs w:val="22"/>
          <w:lang w:val="lv-LV"/>
        </w:rPr>
      </w:pPr>
      <w:r w:rsidRPr="008C7EF5">
        <w:rPr>
          <w:rStyle w:val="normaltextrun"/>
          <w:rFonts w:ascii="Times New Roman" w:hAnsi="Times New Roman" w:cs="Times New Roman"/>
          <w:sz w:val="22"/>
          <w:szCs w:val="22"/>
          <w:lang w:val="lv-LV"/>
        </w:rPr>
        <w:t xml:space="preserve">2. pielikums vadlīnijām </w:t>
      </w:r>
    </w:p>
    <w:p w14:paraId="451EF3A0" w14:textId="77777777" w:rsidR="002C2C88" w:rsidRPr="008C7EF5" w:rsidRDefault="002C2C88" w:rsidP="002C2C88">
      <w:pPr>
        <w:pStyle w:val="FirstParagraph"/>
        <w:spacing w:before="0" w:after="0"/>
        <w:jc w:val="right"/>
        <w:rPr>
          <w:rStyle w:val="normaltextrun"/>
          <w:rFonts w:ascii="Times New Roman" w:hAnsi="Times New Roman" w:cs="Times New Roman"/>
          <w:sz w:val="22"/>
          <w:szCs w:val="22"/>
          <w:lang w:val="lv-LV"/>
        </w:rPr>
      </w:pPr>
      <w:r w:rsidRPr="008C7EF5">
        <w:rPr>
          <w:rStyle w:val="normaltextrun"/>
          <w:rFonts w:ascii="Times New Roman" w:hAnsi="Times New Roman" w:cs="Times New Roman"/>
          <w:sz w:val="22"/>
          <w:szCs w:val="22"/>
          <w:lang w:val="lv-LV"/>
        </w:rPr>
        <w:t>piekļūstamības paziņojuma izstrādei</w:t>
      </w:r>
    </w:p>
    <w:p w14:paraId="4F751DA9" w14:textId="77777777" w:rsidR="002C2C88" w:rsidRPr="008C7EF5" w:rsidRDefault="002C2C88" w:rsidP="002C2C88">
      <w:pPr>
        <w:pStyle w:val="Heading2"/>
        <w:spacing w:before="0"/>
        <w:rPr>
          <w:rStyle w:val="eop"/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lv-LV"/>
        </w:rPr>
      </w:pPr>
    </w:p>
    <w:p w14:paraId="5AFFC2BF" w14:textId="77777777" w:rsidR="002C2C88" w:rsidRPr="008C7EF5" w:rsidRDefault="002C2C88" w:rsidP="002C2C88">
      <w:pPr>
        <w:pStyle w:val="BodyText"/>
        <w:rPr>
          <w:rFonts w:ascii="Times New Roman" w:hAnsi="Times New Roman" w:cs="Times New Roman"/>
          <w:lang w:val="lv-LV"/>
        </w:rPr>
      </w:pPr>
    </w:p>
    <w:p w14:paraId="20DEF7E0" w14:textId="59588D74" w:rsidR="002C2C88" w:rsidRPr="008C7EF5" w:rsidRDefault="00DA7787" w:rsidP="002C2C88">
      <w:pPr>
        <w:pStyle w:val="Heading2"/>
        <w:spacing w:before="0"/>
        <w:jc w:val="center"/>
        <w:rPr>
          <w:rStyle w:val="normaltextrun"/>
          <w:rFonts w:ascii="Times New Roman" w:hAnsi="Times New Roman" w:cs="Times New Roman"/>
          <w:bCs w:val="0"/>
          <w:color w:val="0070C0"/>
          <w:lang w:val="lv-LV"/>
        </w:rPr>
      </w:pPr>
      <w:r w:rsidRPr="008C7EF5">
        <w:rPr>
          <w:rStyle w:val="normaltextrun"/>
          <w:rFonts w:ascii="Times New Roman" w:hAnsi="Times New Roman" w:cs="Times New Roman"/>
          <w:color w:val="0070C0"/>
          <w:lang w:val="lv-LV"/>
        </w:rPr>
        <w:t xml:space="preserve">AIZPILDĪTS </w:t>
      </w:r>
      <w:r w:rsidR="002C2C88" w:rsidRPr="008C7EF5">
        <w:rPr>
          <w:rStyle w:val="normaltextrun"/>
          <w:rFonts w:ascii="Times New Roman" w:hAnsi="Times New Roman" w:cs="Times New Roman"/>
          <w:color w:val="0070C0"/>
          <w:lang w:val="lv-LV"/>
        </w:rPr>
        <w:t>PIEKĻŪSTAMĪBAS PAZIŅOJUM</w:t>
      </w:r>
      <w:r w:rsidR="002C2C88" w:rsidRPr="008C7EF5">
        <w:rPr>
          <w:rStyle w:val="normaltextrun"/>
          <w:rFonts w:ascii="Times New Roman" w:hAnsi="Times New Roman" w:cs="Times New Roman"/>
          <w:bCs w:val="0"/>
          <w:color w:val="0070C0"/>
          <w:lang w:val="lv-LV"/>
        </w:rPr>
        <w:t xml:space="preserve">A FORMAS PARAUGS </w:t>
      </w:r>
    </w:p>
    <w:p w14:paraId="24D801BA" w14:textId="77777777" w:rsidR="002C2C88" w:rsidRPr="008C7EF5" w:rsidRDefault="002C2C88" w:rsidP="002C2C88">
      <w:pPr>
        <w:pStyle w:val="Heading2"/>
        <w:spacing w:before="0"/>
        <w:jc w:val="center"/>
        <w:rPr>
          <w:rFonts w:ascii="Times New Roman" w:hAnsi="Times New Roman" w:cs="Times New Roman"/>
          <w:bCs w:val="0"/>
          <w:color w:val="0070C0"/>
          <w:lang w:val="lv-LV"/>
        </w:rPr>
      </w:pPr>
      <w:r w:rsidRPr="008C7EF5">
        <w:rPr>
          <w:rStyle w:val="normaltextrun"/>
          <w:rFonts w:ascii="Times New Roman" w:hAnsi="Times New Roman" w:cs="Times New Roman"/>
          <w:bCs w:val="0"/>
          <w:color w:val="0070C0"/>
          <w:lang w:val="lv-LV"/>
        </w:rPr>
        <w:t xml:space="preserve">(TEKSTA VERSIJA) </w:t>
      </w:r>
    </w:p>
    <w:p w14:paraId="0DC6FCA3" w14:textId="77777777" w:rsidR="002C2C88" w:rsidRPr="008C7EF5" w:rsidRDefault="002C2C88" w:rsidP="002C2C88">
      <w:pPr>
        <w:ind w:left="360"/>
        <w:rPr>
          <w:rStyle w:val="eop"/>
          <w:rFonts w:ascii="Times New Roman" w:hAnsi="Times New Roman" w:cs="Times New Roman"/>
          <w:color w:val="0070C0"/>
          <w:lang w:val="lv-LV"/>
        </w:rPr>
      </w:pPr>
    </w:p>
    <w:p w14:paraId="06F55711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197EDB26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32A9F734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="a11y-institution"&gt;Centrālās statistikas pārvalde&lt;/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 saskaņā ar Ministru kabineta 2020. gada 14. jūlija     noteikumiem Nr. 445 "Kārtība, kādā iestādes ievieto informāciju internetā" (turpmāk – noteikumi Nr. 445) apņemas savu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="a11y-type"&gt;tīmekļvietni&lt;/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&gt; veidot piekļūstamu. </w:t>
      </w:r>
    </w:p>
    <w:p w14:paraId="3D7D5AC9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0D10A325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524F78EA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Šis piekļūstamības paziņojums attiecas uz: </w:t>
      </w:r>
    </w:p>
    <w:p w14:paraId="4DDE84DF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6C9C2D02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3E77A94D" w14:textId="62BB6BAD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="a11y-web-name"&gt;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ficiālās statistikas tīmekļvietn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 -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="a11y-web-link"&gt;&lt;a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href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="https://stat.gov.lv/lv"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target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="_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blank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"&gt;https://stat.gov.lv/lv&lt;/a&gt;&lt;/span&gt;</w:t>
      </w:r>
    </w:p>
    <w:p w14:paraId="0FA6C751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0C3927D3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07B98260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="a11y-type"&gt;Tīmekļvietnei&lt;/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 veikts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="a11y-evaluation-type"&gt;vienkāršotais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piekļūstamības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izvērtējums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&gt;. Izmantotā metode -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="a11y-method"&gt;VARAM sagatavotās “Vadlīnijas iestāžu tīmekļvietnēm noteikto piekļūstamības prasību ievērošanas ietekmes izvērtēšanai un nesamērīgā sloga pamatošanai”&lt;/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&gt;.</w:t>
      </w:r>
    </w:p>
    <w:p w14:paraId="72CB639B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7FB91D20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&lt;h3&gt;Cik piekļūstama ir šī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="a11y-type"&gt;tīmekļvietne&lt;/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&gt;?&lt;/h3&gt;</w:t>
      </w:r>
    </w:p>
    <w:p w14:paraId="7B9F6383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2CB9816B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&lt;a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href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="https://stat.gov.lv/lv"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target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="_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blank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"&gt;Oficiālās statistikas tīmekļvietne&lt;/a&gt;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="a11y-evaluation-fits"&gt;daļēji atbilst noteikumiem Nr. 445&lt;/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 turpmāk minēto iemeslu dēļ.</w:t>
      </w:r>
    </w:p>
    <w:p w14:paraId="63A69DD7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0A02353F" w14:textId="4B1EA6F6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&lt;h4&gt;Neatbilstība prasībām, kas minētas noteikumos Nr. 445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&lt;/h4&gt;</w:t>
      </w:r>
    </w:p>
    <w:p w14:paraId="11C17A32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ul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="a11y-non-compliance-list"&gt;</w:t>
      </w:r>
    </w:p>
    <w:p w14:paraId="46798E81" w14:textId="73F7E668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&lt;li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="a11y-non-compliance-item"&gt;Dažiem attēliem trūkst alternatīvie teksti, līdz ar to cilvēki, k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uri izmanto ekrāna lasīšanas ierīces,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nevar piekļūt informācijai. Netiek izpildīts MK noteikumu 22.4. punktā minētais princips par robustuma ievērošanu. 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Ir uzsākta a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lternatīvo tekstu pievienošana lapas attēliem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. Plā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nots, ka līdz 2020. gada decembrim apraksti būs pievienoti visiem attēliem.&lt;/li&gt;</w:t>
      </w:r>
    </w:p>
    <w:p w14:paraId="405CC97F" w14:textId="084F219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&lt;li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="a11y-non-compliance-item"&gt;Video saturam nav pievienoti subtitri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&lt;/li&gt;</w:t>
      </w:r>
    </w:p>
    <w:p w14:paraId="42AAF6C9" w14:textId="5EC8506E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&lt;li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="a11y-non-compliance-item"&gt;Dažās ievadformās navigācija tikai ar klaviatūru nav iespējama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&lt;/li&gt;</w:t>
      </w:r>
    </w:p>
    <w:p w14:paraId="33CA5B35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ul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519C017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77EB2943" w14:textId="182DCFAB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Šī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="a11y-type"&gt;tīmekļvietne&lt;/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 pēdējo reizi tika izvērtēta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="a11y-evaluation-date"&gt;10.04.2020&lt;/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&gt;. Izvērtēšanu veica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="a11y-author"&gt;Piekļūstamība.lv&lt;/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&gt;.</w:t>
      </w:r>
    </w:p>
    <w:p w14:paraId="139AF9BC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3B6B67A8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22746103" w14:textId="308489D2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Izvērtējumu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apliecinošs dokuments: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id="a11y-accept-document"&gt;https://stat.gov.lv/files/novertejums.xlsx&lt;/span&gt;.</w:t>
      </w:r>
    </w:p>
    <w:p w14:paraId="65BA86C8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lastRenderedPageBreak/>
        <w:t>&lt;/p&gt;</w:t>
      </w:r>
    </w:p>
    <w:p w14:paraId="3FD18691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&lt;h3&gt;Piekļūstamības alternatīvas&lt;/h3&gt;</w:t>
      </w:r>
    </w:p>
    <w:p w14:paraId="64242F55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5B38B4BB" w14:textId="343BF94D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="a11y-alternatives"&gt; Lai saņemtu saturu, kas šobrīd nav piekļūstams, citā formātā, piedāvājam turpmāk minētās alternatīvas. Piekļūstamības problēmas, kas saistītas ar kontrastiem, piedāvājam risināt, izmantojot kādu no pārlūka spraudņiem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eget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nunc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vel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pharetra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Vestibulum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dignissim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diam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non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sodales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blandit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velit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justo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rutrum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urna,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ut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dapibus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eros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velit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nec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lacus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.&lt;/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97A5682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55557445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&lt;h3&gt;Atsauksmēm un saziņai&lt;/h3&gt;</w:t>
      </w:r>
    </w:p>
    <w:p w14:paraId="4A5A5A00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073B912A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Mēs nepārtraukti cenšamies uzlabot šīs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="a11y-type"&gt;tīmekļvietnes&lt;/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&gt;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piekļūstamību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33C9F99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17C371EC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3FF62D32" w14:textId="3E22FCE9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Ja Jūs konstatējat kādas problēmas vai nepilnības, kas nav minētas šajā paziņojumā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vai vēlaties saņemt nepiekļūstamo saturu citā formātā, sazinieties ar mums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230B56C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01ACDD69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5FB6AB35" w14:textId="6E3EEC90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E-past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: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="a11y-mail"&gt;&lt;a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href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="mailto:e-pasts@epasts.com"&gt;e-pasts@epasts.com&lt;/a&gt;&lt;/span&gt;</w:t>
      </w:r>
    </w:p>
    <w:p w14:paraId="7DD2F495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20FDF14A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491E72C8" w14:textId="0B859441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Tālrunis: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="a11y-phone"&gt;&lt;a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href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="mailto:+37112345678"&gt;+37112345678&lt;/a&gt;&lt;/span&gt;</w:t>
      </w:r>
    </w:p>
    <w:p w14:paraId="302646C3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47757417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</w:p>
    <w:p w14:paraId="7FF37A9B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3AB38DDC" w14:textId="291E963C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="a11y-other-contacts"&gt;Adrese: Valdemāra iela 1a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, Rīga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5560D03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213DE8A2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5F125FB3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Mēs izskatīsim Jūsu pieprasījumu un sniegsim atbildi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="a11y-time"&gt;7 dienu laikā&lt;/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&gt;.</w:t>
      </w:r>
    </w:p>
    <w:p w14:paraId="5EEE2F7D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72A0C9F7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&lt;h3&gt;Sūdzību iesniegšana&lt;/h3&gt;</w:t>
      </w:r>
    </w:p>
    <w:p w14:paraId="1D70F6BA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11B609ED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="a11y-complaints"&gt;</w:t>
      </w:r>
    </w:p>
    <w:p w14:paraId="0FA78019" w14:textId="0E13B4A3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    Par tīmekļvietnes piekļūstamību mūsu iestādē atbildīgs ir “Informācijas un komunikācijas departaments”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7E9FEFF" w14:textId="747E8563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br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&gt;E-past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: IKT@csb.gov.lv</w:t>
      </w:r>
    </w:p>
    <w:p w14:paraId="56E85427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br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&gt;Tālrunis: +37167366933</w:t>
      </w:r>
    </w:p>
    <w:p w14:paraId="29F13C01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697B20E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249685B3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3D93E9DC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Pārraugošajā iestādē atbildīgais ir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="a11y-supervisory-authority-complaints"&gt;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Aliquam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interdum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eget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nunc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vel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pharetra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Vestibulum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dignissim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diam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non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sodales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blandit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velit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justo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rutrum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urna,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ut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dapibus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eros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velit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nec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lacus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.&lt;/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E7F81D9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2CA5555F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5DC8FAF2" w14:textId="36AB2DFC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Ja neesam atbilstoši reaģējuši uz Jūsu iesniegumu vai sūdzību par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class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="a11y-type"&gt;tīmekļvietnes&lt;/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&gt; satura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piekļūstamību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, Jums ir iespēja iesniegt sūdzību Latvijas Republikas Tiesībsargam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250032A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52960F4A" w14:textId="108C4DE3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Adrese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: Baznīcas iela 25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Rīgā, LV-1010&lt;/p&gt;</w:t>
      </w:r>
    </w:p>
    <w:p w14:paraId="61D56A17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&lt;p&gt;Tālrunis: &lt;a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href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="tālr.:+37167686768"&gt;+37167686768&lt;/a&gt;&lt;/p&gt;</w:t>
      </w:r>
    </w:p>
    <w:p w14:paraId="5353EDE3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lastRenderedPageBreak/>
        <w:t>&lt;p&gt;E-pasts: &lt;a href="mailto:tiesibsargs@tiesibsargs.lv"&gt;tiesibsargs@tiesibsargs.lv&lt;/a&gt;&lt;/p&gt;</w:t>
      </w:r>
    </w:p>
    <w:p w14:paraId="55DA0F21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&lt;p&gt;&lt;a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href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="https://www.tiesibsargs.lv/lv/pages/kontaktinformacija" target="_blank"&gt;https://www.tiesibsargs.lv/lv/pages/kontaktinformacija&lt;/a&gt;&lt;/p&gt;</w:t>
      </w:r>
    </w:p>
    <w:p w14:paraId="298353E2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&lt;h3&gt;Ziņas par paziņojuma sagatavošanu&lt;/h3&gt;</w:t>
      </w:r>
    </w:p>
    <w:p w14:paraId="2E35D859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62B9A09A" w14:textId="507B13D1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Šis paziņojums pirmo reizi tika sagatavots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="a11y-first-notify"&gt;17.04.2020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&gt; 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tkārtoti </w:t>
      </w:r>
      <w:r w:rsidR="00770DD8"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tas </w:t>
      </w:r>
      <w:r w:rsidRPr="008C7EF5">
        <w:rPr>
          <w:rFonts w:ascii="Times New Roman" w:hAnsi="Times New Roman" w:cs="Times New Roman"/>
          <w:color w:val="000000"/>
          <w:sz w:val="22"/>
          <w:szCs w:val="22"/>
        </w:rPr>
        <w:t>pārskatīts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="a11y-repeated-notify"&gt;08.10.2020&lt;/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&gt;.</w:t>
      </w:r>
    </w:p>
    <w:p w14:paraId="06531EB9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</w:p>
    <w:p w14:paraId="3DCE4C77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2E583FFB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&lt;p&gt;</w:t>
      </w:r>
    </w:p>
    <w:p w14:paraId="0A9B565B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Šo paziņojumu apstiprināja:</w:t>
      </w:r>
    </w:p>
    <w:p w14:paraId="044C9031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="a11y-approved-by"&gt;Jānis Bērziņš&lt;/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&gt;, </w:t>
      </w:r>
    </w:p>
    <w:p w14:paraId="084464F2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       &lt;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id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="a11y-approved-by-jobtitle"&gt;iestādes departamenta direktors&lt;/</w:t>
      </w:r>
      <w:proofErr w:type="spellStart"/>
      <w:r w:rsidRPr="008C7EF5">
        <w:rPr>
          <w:rFonts w:ascii="Times New Roman" w:hAnsi="Times New Roman" w:cs="Times New Roman"/>
          <w:color w:val="000000"/>
          <w:sz w:val="22"/>
          <w:szCs w:val="22"/>
        </w:rPr>
        <w:t>span</w:t>
      </w:r>
      <w:proofErr w:type="spellEnd"/>
      <w:r w:rsidRPr="008C7EF5">
        <w:rPr>
          <w:rFonts w:ascii="Times New Roman" w:hAnsi="Times New Roman" w:cs="Times New Roman"/>
          <w:color w:val="000000"/>
          <w:sz w:val="22"/>
          <w:szCs w:val="22"/>
        </w:rPr>
        <w:t>&gt;.</w:t>
      </w:r>
    </w:p>
    <w:p w14:paraId="42E153C8" w14:textId="77777777" w:rsidR="00DA7787" w:rsidRPr="008C7EF5" w:rsidRDefault="00DA7787" w:rsidP="00DA778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8C7EF5">
        <w:rPr>
          <w:rFonts w:ascii="Times New Roman" w:hAnsi="Times New Roman" w:cs="Times New Roman"/>
          <w:color w:val="000000"/>
          <w:sz w:val="22"/>
          <w:szCs w:val="22"/>
        </w:rPr>
        <w:t>&lt;/p&gt;</w:t>
      </w:r>
    </w:p>
    <w:p w14:paraId="5957FE84" w14:textId="77777777" w:rsidR="00DA7787" w:rsidRPr="008C7EF5" w:rsidRDefault="00DA7787" w:rsidP="00DA7787">
      <w:pPr>
        <w:rPr>
          <w:rFonts w:ascii="Times New Roman" w:hAnsi="Times New Roman" w:cs="Times New Roman"/>
        </w:rPr>
      </w:pPr>
    </w:p>
    <w:p w14:paraId="04DC8CF8" w14:textId="77777777" w:rsidR="00A14D6E" w:rsidRPr="008C7EF5" w:rsidRDefault="00A14D6E" w:rsidP="00DA7787">
      <w:pPr>
        <w:pStyle w:val="HTMLPreformatted"/>
        <w:shd w:val="clear" w:color="auto" w:fill="FFFFFF"/>
        <w:rPr>
          <w:rFonts w:ascii="Times New Roman" w:hAnsi="Times New Roman" w:cs="Times New Roman"/>
          <w:b/>
        </w:rPr>
      </w:pPr>
    </w:p>
    <w:sectPr w:rsidR="00A14D6E" w:rsidRPr="008C7E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81630"/>
    <w:multiLevelType w:val="hybridMultilevel"/>
    <w:tmpl w:val="8284917E"/>
    <w:lvl w:ilvl="0" w:tplc="F8FEBD6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8"/>
    <w:rsid w:val="00122F62"/>
    <w:rsid w:val="002C2C88"/>
    <w:rsid w:val="00770DD8"/>
    <w:rsid w:val="008C7EF5"/>
    <w:rsid w:val="00A14D6E"/>
    <w:rsid w:val="00D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28F2"/>
  <w15:chartTrackingRefBased/>
  <w15:docId w15:val="{65598D73-6E68-485C-9391-BD611BB3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88"/>
    <w:rPr>
      <w:lang w:val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2C8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C2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2C88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eop">
    <w:name w:val="eop"/>
    <w:basedOn w:val="DefaultParagraphFont"/>
    <w:rsid w:val="002C2C88"/>
  </w:style>
  <w:style w:type="paragraph" w:styleId="ListParagraph">
    <w:name w:val="List Paragraph"/>
    <w:basedOn w:val="Normal"/>
    <w:uiPriority w:val="34"/>
    <w:qFormat/>
    <w:rsid w:val="002C2C88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2C2C88"/>
    <w:pPr>
      <w:spacing w:before="180" w:after="180" w:line="240" w:lineRule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C2C88"/>
  </w:style>
  <w:style w:type="paragraph" w:styleId="BodyText">
    <w:name w:val="Body Text"/>
    <w:basedOn w:val="Normal"/>
    <w:link w:val="BodyTextChar"/>
    <w:uiPriority w:val="99"/>
    <w:semiHidden/>
    <w:unhideWhenUsed/>
    <w:rsid w:val="002C2C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C88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C2C88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3187</Words>
  <Characters>1818</Characters>
  <Application>Microsoft Office Word</Application>
  <DocSecurity>0</DocSecurity>
  <Lines>15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Ulla Ozollapa</cp:lastModifiedBy>
  <cp:revision>5</cp:revision>
  <dcterms:created xsi:type="dcterms:W3CDTF">2020-12-08T08:35:00Z</dcterms:created>
  <dcterms:modified xsi:type="dcterms:W3CDTF">2020-12-29T12:24:00Z</dcterms:modified>
</cp:coreProperties>
</file>